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A9" w:rsidRPr="002F0EA9" w:rsidRDefault="002F0EA9" w:rsidP="002F0EA9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2F0EA9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2F0EA9" w:rsidRPr="002F0EA9" w:rsidRDefault="002F0EA9" w:rsidP="002F0EA9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2F0EA9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F0EA9" w:rsidRPr="002F0EA9" w:rsidRDefault="002F0EA9" w:rsidP="002F0EA9">
      <w:pPr>
        <w:rPr>
          <w:rFonts w:ascii="Palatino Linotype" w:hAnsi="Palatino Linotype" w:cs="Tahoma"/>
          <w:sz w:val="22"/>
          <w:szCs w:val="22"/>
          <w:lang w:val="el-GR"/>
        </w:rPr>
      </w:pPr>
      <w:r w:rsidRPr="002F0EA9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2F0EA9" w:rsidRPr="002F0EA9" w:rsidRDefault="002F0EA9" w:rsidP="002F0EA9">
      <w:pPr>
        <w:rPr>
          <w:rFonts w:ascii="Palatino Linotype" w:hAnsi="Palatino Linotype" w:cs="Tahoma"/>
          <w:sz w:val="22"/>
          <w:szCs w:val="22"/>
          <w:lang w:val="el-GR"/>
        </w:rPr>
      </w:pPr>
      <w:r w:rsidRPr="002F0EA9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2F0EA9">
        <w:rPr>
          <w:rFonts w:ascii="Palatino Linotype" w:hAnsi="Palatino Linotype" w:cs="Tahoma"/>
          <w:b/>
          <w:sz w:val="22"/>
          <w:szCs w:val="22"/>
          <w:lang w:val="el-GR"/>
        </w:rPr>
        <w:t>ΔΙΑΧΕΙΡΙΣΗ ΧΑΡΤΟΦΥΛΑΚΙΟΥ</w:t>
      </w:r>
    </w:p>
    <w:p w:rsidR="002F0EA9" w:rsidRPr="002F0EA9" w:rsidRDefault="002F0EA9" w:rsidP="002F0EA9">
      <w:pPr>
        <w:rPr>
          <w:rFonts w:ascii="Palatino Linotype" w:hAnsi="Palatino Linotype" w:cs="Tahoma"/>
          <w:sz w:val="22"/>
          <w:szCs w:val="22"/>
          <w:lang w:val="el-GR"/>
        </w:rPr>
      </w:pPr>
      <w:r w:rsidRPr="002F0EA9">
        <w:rPr>
          <w:rFonts w:ascii="Palatino Linotype" w:hAnsi="Palatino Linotype" w:cs="Tahoma"/>
          <w:sz w:val="22"/>
          <w:szCs w:val="22"/>
          <w:lang w:val="el-GR"/>
        </w:rPr>
        <w:t>ΔΙΔΑΣΚΩΝ: Θ. ΣΥΡΜΟΣ</w:t>
      </w:r>
    </w:p>
    <w:p w:rsidR="002F0EA9" w:rsidRPr="002F0EA9" w:rsidRDefault="002F0EA9" w:rsidP="002F0EA9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F0EA9" w:rsidRPr="002F0EA9" w:rsidRDefault="002F0EA9" w:rsidP="002F0EA9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2F0EA9" w:rsidRPr="002F0EA9" w:rsidRDefault="002F0EA9" w:rsidP="002F0EA9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F0EA9">
        <w:rPr>
          <w:rFonts w:ascii="Palatino Linotype" w:hAnsi="Palatino Linotype" w:cs="Tahoma"/>
          <w:sz w:val="22"/>
          <w:szCs w:val="22"/>
          <w:lang w:val="el-GR"/>
        </w:rPr>
        <w:t>Χίος, 16/04/2019</w:t>
      </w:r>
    </w:p>
    <w:p w:rsidR="002F0EA9" w:rsidRPr="002F0EA9" w:rsidRDefault="002F0EA9" w:rsidP="002F0EA9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F0EA9" w:rsidRDefault="002F0EA9" w:rsidP="002F0EA9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2F0EA9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0900E8" w:rsidRPr="002F0EA9" w:rsidRDefault="000900E8" w:rsidP="002F0EA9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bookmarkStart w:id="0" w:name="_GoBack"/>
      <w:bookmarkEnd w:id="0"/>
    </w:p>
    <w:p w:rsidR="002F0EA9" w:rsidRPr="002F0EA9" w:rsidRDefault="002F0EA9" w:rsidP="002F0EA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F0EA9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2F0EA9">
        <w:rPr>
          <w:rFonts w:ascii="Palatino Linotype" w:hAnsi="Palatino Linotype"/>
          <w:b/>
          <w:sz w:val="22"/>
          <w:szCs w:val="22"/>
          <w:lang w:val="el-GR"/>
        </w:rPr>
        <w:t>Τετάρτης 17/04/2019 δεν θα πραγματοποιηθεί.</w:t>
      </w:r>
    </w:p>
    <w:p w:rsidR="002F0EA9" w:rsidRPr="002F0EA9" w:rsidRDefault="002F0EA9" w:rsidP="002F0EA9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F0EA9" w:rsidRPr="002F0EA9" w:rsidRDefault="002F0EA9" w:rsidP="002F0EA9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F0EA9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1F4965" w:rsidRPr="002F0EA9" w:rsidRDefault="001F4965" w:rsidP="002F0EA9">
      <w:pPr>
        <w:rPr>
          <w:sz w:val="22"/>
          <w:szCs w:val="22"/>
        </w:rPr>
      </w:pPr>
    </w:p>
    <w:sectPr w:rsidR="001F4965" w:rsidRPr="002F0EA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862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354</cp:revision>
  <dcterms:created xsi:type="dcterms:W3CDTF">2017-09-25T11:41:00Z</dcterms:created>
  <dcterms:modified xsi:type="dcterms:W3CDTF">2019-04-16T08:54:00Z</dcterms:modified>
</cp:coreProperties>
</file>