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19" w:rsidRPr="00F505AE" w:rsidRDefault="001E0119" w:rsidP="001E0119">
      <w:pPr>
        <w:jc w:val="right"/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</w:pP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Χίος, </w:t>
      </w:r>
      <w:r w:rsidR="00030D2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16</w:t>
      </w:r>
      <w:r w:rsidR="000C1933"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 Σεπτεμβρίου 2022</w:t>
      </w:r>
    </w:p>
    <w:p w:rsidR="000C1933" w:rsidRPr="00F505AE" w:rsidRDefault="000C1933" w:rsidP="001E0119">
      <w:pPr>
        <w:jc w:val="right"/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</w:pPr>
    </w:p>
    <w:p w:rsidR="001E0119" w:rsidRPr="00F505AE" w:rsidRDefault="00030D2E" w:rsidP="001C1D05">
      <w:pPr>
        <w:spacing w:after="0" w:line="240" w:lineRule="auto"/>
        <w:jc w:val="center"/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 w:eastAsia="el-GR"/>
        </w:rPr>
      </w:pPr>
      <w:r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 w:eastAsia="el-GR"/>
        </w:rPr>
        <w:t xml:space="preserve">ΑΝΑΚΟΙΝΩΣΗ </w:t>
      </w:r>
      <w:bookmarkStart w:id="0" w:name="_GoBack"/>
      <w:bookmarkEnd w:id="0"/>
    </w:p>
    <w:p w:rsidR="00541C60" w:rsidRPr="00F505AE" w:rsidRDefault="00541C60" w:rsidP="00541C60">
      <w:pPr>
        <w:spacing w:after="0" w:line="240" w:lineRule="auto"/>
        <w:jc w:val="center"/>
        <w:rPr>
          <w:rFonts w:ascii="Palatino Linotype" w:hAnsi="Palatino Linotype"/>
          <w:sz w:val="21"/>
          <w:szCs w:val="21"/>
          <w:lang w:val="el-GR" w:eastAsia="el-GR"/>
        </w:rPr>
      </w:pPr>
    </w:p>
    <w:p w:rsidR="00030D2E" w:rsidRPr="00030D2E" w:rsidRDefault="00030D2E" w:rsidP="00030D2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Σε συνέχεια της με αριθμό</w:t>
      </w:r>
      <w:r w:rsidRPr="00030D2E">
        <w:rPr>
          <w:rFonts w:ascii="Palatino Linotype" w:hAnsi="Palatino Linotype"/>
          <w:lang w:val="el-GR"/>
        </w:rPr>
        <w:t xml:space="preserve"> 112191/ΓΔ1/15.09.2022 </w:t>
      </w:r>
      <w:r>
        <w:rPr>
          <w:rFonts w:ascii="Palatino Linotype" w:hAnsi="Palatino Linotype"/>
        </w:rPr>
        <w:t> </w:t>
      </w:r>
      <w:r w:rsidRPr="00030D2E">
        <w:rPr>
          <w:rFonts w:ascii="Palatino Linotype" w:hAnsi="Palatino Linotype"/>
          <w:lang w:val="el-GR"/>
        </w:rPr>
        <w:t>Εγκύκλιο της Υπουργού Παιδείας και Θρησκευμάτων με θέμα: «</w:t>
      </w:r>
      <w:r w:rsidRPr="00030D2E">
        <w:rPr>
          <w:rFonts w:ascii="Palatino Linotype" w:hAnsi="Palatino Linotype"/>
          <w:b/>
          <w:bCs/>
          <w:i/>
          <w:iCs/>
          <w:lang w:val="el-GR"/>
        </w:rPr>
        <w:t>Διαδικασίες εγγραφής και αποστολή πινάκων εισαγομένων που υπέβαλαν ηλεκτρονική αίτηση εγγραφής σε Τμήματα/Σχολές της Τριτοβάθμιας Εκπαίδευσης και αίτηση διαγραφής από προηγούμενο Τμήμα/Σχολή</w:t>
      </w:r>
      <w:r w:rsidRPr="00030D2E">
        <w:rPr>
          <w:rFonts w:ascii="Palatino Linotype" w:hAnsi="Palatino Linotype"/>
          <w:b/>
          <w:bCs/>
          <w:lang w:val="el-GR"/>
        </w:rPr>
        <w:t xml:space="preserve">.» </w:t>
      </w:r>
      <w:r>
        <w:rPr>
          <w:rFonts w:ascii="Palatino Linotype" w:hAnsi="Palatino Linotype"/>
        </w:rPr>
        <w:t> </w:t>
      </w:r>
      <w:r>
        <w:rPr>
          <w:rFonts w:ascii="Palatino Linotype" w:hAnsi="Palatino Linotype"/>
          <w:lang w:val="el-GR"/>
        </w:rPr>
        <w:t>σας ενημερώνουμε για τα ακόλουθα:</w:t>
      </w:r>
    </w:p>
    <w:p w:rsidR="00030D2E" w:rsidRPr="00030D2E" w:rsidRDefault="00030D2E" w:rsidP="00030D2E">
      <w:pPr>
        <w:autoSpaceDE w:val="0"/>
        <w:autoSpaceDN w:val="0"/>
        <w:rPr>
          <w:rFonts w:ascii="Palatino Linotype" w:hAnsi="Palatino Linotype"/>
          <w:lang w:val="el-GR" w:eastAsia="el-GR"/>
        </w:rPr>
      </w:pPr>
    </w:p>
    <w:p w:rsidR="00030D2E" w:rsidRPr="00030D2E" w:rsidRDefault="00030D2E" w:rsidP="00030D2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/>
          <w:lang w:val="el-GR"/>
        </w:rPr>
      </w:pPr>
      <w:r w:rsidRPr="00030D2E">
        <w:rPr>
          <w:rFonts w:ascii="Palatino Linotype" w:eastAsia="Times New Roman" w:hAnsi="Palatino Linotype"/>
          <w:b/>
          <w:bCs/>
          <w:lang w:val="el-GR" w:eastAsia="el-GR"/>
        </w:rPr>
        <w:t>Σε περίπτωση που δεν καταστεί δυνατή η ηλεκτρονική εγγραφή</w:t>
      </w:r>
      <w:r w:rsidRPr="00030D2E">
        <w:rPr>
          <w:rFonts w:ascii="Palatino Linotype" w:eastAsia="Times New Roman" w:hAnsi="Palatino Linotype"/>
          <w:lang w:val="el-GR" w:eastAsia="el-GR"/>
        </w:rPr>
        <w:t xml:space="preserve"> εισακτέου/ας για οιονδήποτε λόγο (π.χ. μη κατοχή Α.Μ.Κ.Α. ή αριθμού κινητού τηλεφώνου, ανωτέρα βία, σοβαρή ασθένεια, στράτευση ή απουσία στο εξωτερικό, θεομηνία ή άλλο σπουδαίο λόγο εξαιτίας του οποίου δεν κατέστη δυνατή η εμπρόθεσμη ηλεκτρονική εγγραφή έως 09/09/2022), </w:t>
      </w:r>
      <w:r w:rsidRPr="00030D2E">
        <w:rPr>
          <w:rFonts w:ascii="Palatino Linotype" w:eastAsia="Times New Roman" w:hAnsi="Palatino Linotype"/>
          <w:b/>
          <w:bCs/>
          <w:lang w:val="el-GR" w:eastAsia="el-GR"/>
        </w:rPr>
        <w:t xml:space="preserve">είναι δυνατή η εγγραφή </w:t>
      </w:r>
      <w:r w:rsidRPr="00030D2E">
        <w:rPr>
          <w:rFonts w:ascii="Palatino Linotype" w:eastAsia="Times New Roman" w:hAnsi="Palatino Linotype"/>
          <w:lang w:val="el-GR" w:eastAsia="el-GR"/>
        </w:rPr>
        <w:t>μετά την πάροδο της προθεσμίας υποβολής της ηλεκτρονικής αίτησης</w:t>
      </w:r>
      <w:r w:rsidRPr="00030D2E">
        <w:rPr>
          <w:rFonts w:ascii="Palatino Linotype" w:eastAsia="Times New Roman" w:hAnsi="Palatino Linotype"/>
          <w:b/>
          <w:bCs/>
          <w:lang w:val="el-GR" w:eastAsia="el-GR"/>
        </w:rPr>
        <w:t xml:space="preserve">, ύστερα από αίτηση του/της εισακτέου/ας, </w:t>
      </w:r>
      <w:r w:rsidRPr="00030D2E">
        <w:rPr>
          <w:rFonts w:ascii="Palatino Linotype" w:eastAsia="Times New Roman" w:hAnsi="Palatino Linotype"/>
          <w:lang w:val="el-GR" w:eastAsia="el-GR"/>
        </w:rPr>
        <w:t xml:space="preserve">στην οποία εκτίθενται οι λόγοι της καθυστέρησης. </w:t>
      </w:r>
    </w:p>
    <w:p w:rsidR="00030D2E" w:rsidRPr="00030D2E" w:rsidRDefault="00030D2E" w:rsidP="00030D2E">
      <w:pPr>
        <w:autoSpaceDE w:val="0"/>
        <w:autoSpaceDN w:val="0"/>
        <w:ind w:left="720"/>
        <w:jc w:val="both"/>
        <w:rPr>
          <w:rFonts w:ascii="Palatino Linotype" w:hAnsi="Palatino Linotype"/>
          <w:b/>
          <w:bCs/>
          <w:lang w:val="el-GR" w:eastAsia="el-GR"/>
        </w:rPr>
      </w:pPr>
      <w:r>
        <w:rPr>
          <w:rFonts w:ascii="Palatino Linotype" w:hAnsi="Palatino Linotype"/>
          <w:b/>
          <w:bCs/>
          <w:lang w:val="el-GR" w:eastAsia="el-GR"/>
        </w:rPr>
        <w:t xml:space="preserve"> </w:t>
      </w:r>
      <w:r w:rsidRPr="00030D2E">
        <w:rPr>
          <w:rFonts w:ascii="Palatino Linotype" w:hAnsi="Palatino Linotype"/>
          <w:b/>
          <w:bCs/>
          <w:lang w:val="el-GR" w:eastAsia="el-GR"/>
        </w:rPr>
        <w:t xml:space="preserve">Η εν λόγω εκπρόθεσμη αίτηση εγγραφής υποβάλλεται εντός αποκλειστικής προθεσμίας σαράντα πέντε (45) ημερών από την ημερομηνία λήξης της προθεσμίας υποβολής της ηλεκτρονικής αίτησης εγγραφής (ήτοι έως και 24/10/2022) </w:t>
      </w:r>
    </w:p>
    <w:p w:rsidR="00030D2E" w:rsidRPr="00030D2E" w:rsidRDefault="00030D2E" w:rsidP="00030D2E">
      <w:pPr>
        <w:autoSpaceDE w:val="0"/>
        <w:autoSpaceDN w:val="0"/>
        <w:ind w:left="720"/>
        <w:rPr>
          <w:rFonts w:ascii="Palatino Linotype" w:hAnsi="Palatino Linotype"/>
          <w:lang w:val="el-GR" w:eastAsia="el-GR"/>
        </w:rPr>
      </w:pPr>
      <w:r w:rsidRPr="00030D2E">
        <w:rPr>
          <w:rFonts w:ascii="Palatino Linotype" w:hAnsi="Palatino Linotype"/>
          <w:b/>
          <w:bCs/>
          <w:lang w:val="el-GR" w:eastAsia="el-GR"/>
        </w:rPr>
        <w:t>Η εγγραφή ολοκληρώνεται ή μη, με αιτιολογημένη απόφαση του αρμόδιου οργάνου του Τμήματος, ήτοι της Συνέλευσης</w:t>
      </w:r>
      <w:r w:rsidRPr="00030D2E">
        <w:rPr>
          <w:rFonts w:ascii="Palatino Linotype" w:hAnsi="Palatino Linotype"/>
          <w:lang w:val="el-GR" w:eastAsia="el-GR"/>
        </w:rPr>
        <w:t xml:space="preserve">. </w:t>
      </w:r>
    </w:p>
    <w:p w:rsidR="00030D2E" w:rsidRPr="00030D2E" w:rsidRDefault="00030D2E" w:rsidP="00030D2E">
      <w:pPr>
        <w:autoSpaceDE w:val="0"/>
        <w:autoSpaceDN w:val="0"/>
        <w:rPr>
          <w:rFonts w:ascii="Palatino Linotype" w:hAnsi="Palatino Linotype"/>
          <w:lang w:val="el-GR" w:eastAsia="el-GR"/>
        </w:rPr>
      </w:pPr>
    </w:p>
    <w:p w:rsidR="00030D2E" w:rsidRPr="00030D2E" w:rsidRDefault="00030D2E" w:rsidP="00030D2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/>
          <w:lang w:val="el-GR"/>
        </w:rPr>
      </w:pPr>
      <w:r w:rsidRPr="00030D2E">
        <w:rPr>
          <w:rFonts w:ascii="Palatino Linotype" w:eastAsia="Times New Roman" w:hAnsi="Palatino Linotype"/>
          <w:lang w:val="el-GR" w:eastAsia="el-GR"/>
        </w:rPr>
        <w:t xml:space="preserve">Στην παραπάνω περίπτωση, η διαδικασία εγγραφής πραγματοποιείται με </w:t>
      </w:r>
      <w:r w:rsidRPr="00030D2E">
        <w:rPr>
          <w:rFonts w:ascii="Palatino Linotype" w:eastAsia="Times New Roman" w:hAnsi="Palatino Linotype"/>
          <w:b/>
          <w:lang w:val="el-GR" w:eastAsia="el-GR"/>
        </w:rPr>
        <w:t>υποβολή της αίτησης</w:t>
      </w:r>
      <w:r w:rsidRPr="00030D2E">
        <w:rPr>
          <w:rFonts w:ascii="Palatino Linotype" w:eastAsia="Times New Roman" w:hAnsi="Palatino Linotype"/>
          <w:lang w:val="el-GR" w:eastAsia="el-GR"/>
        </w:rPr>
        <w:t xml:space="preserve"> </w:t>
      </w:r>
      <w:r w:rsidRPr="00030D2E">
        <w:rPr>
          <w:rFonts w:ascii="Palatino Linotype" w:eastAsia="Times New Roman" w:hAnsi="Palatino Linotype"/>
          <w:b/>
          <w:bCs/>
          <w:lang w:val="el-GR" w:eastAsia="el-GR"/>
        </w:rPr>
        <w:t>απευθείας προς τη Γραμματεία</w:t>
      </w:r>
      <w:r w:rsidRPr="00030D2E">
        <w:rPr>
          <w:rFonts w:ascii="Palatino Linotype" w:eastAsia="Times New Roman" w:hAnsi="Palatino Linotype"/>
          <w:lang w:val="el-GR" w:eastAsia="el-GR"/>
        </w:rPr>
        <w:t xml:space="preserve"> του Τμήματος ή της Σχολής </w:t>
      </w:r>
      <w:r w:rsidRPr="00030D2E">
        <w:rPr>
          <w:rFonts w:ascii="Palatino Linotype" w:eastAsia="Times New Roman" w:hAnsi="Palatino Linotype"/>
          <w:b/>
          <w:bCs/>
          <w:lang w:val="el-GR" w:eastAsia="el-GR"/>
        </w:rPr>
        <w:t>είτε με φυσική παρουσία, είτε με τη χρήση ηλεκτρονικών μέσων</w:t>
      </w:r>
      <w:r w:rsidRPr="00030D2E">
        <w:rPr>
          <w:rFonts w:ascii="Palatino Linotype" w:eastAsia="Times New Roman" w:hAnsi="Palatino Linotype"/>
          <w:lang w:val="el-GR" w:eastAsia="el-GR"/>
        </w:rPr>
        <w:t xml:space="preserve"> (π.χ. υποβολή της αίτησης μέσω μηνύματος ηλεκτρονικού ταχυδρομείου ή ειδικά σχεδιασμένης πλατφόρμας) </w:t>
      </w:r>
      <w:r w:rsidRPr="00030D2E">
        <w:rPr>
          <w:rFonts w:ascii="Palatino Linotype" w:eastAsia="Times New Roman" w:hAnsi="Palatino Linotype"/>
          <w:b/>
          <w:bCs/>
          <w:lang w:val="el-GR" w:eastAsia="el-GR"/>
        </w:rPr>
        <w:t>είτε με ταχυδρομική αποστολή</w:t>
      </w:r>
      <w:r w:rsidRPr="00030D2E">
        <w:rPr>
          <w:rFonts w:ascii="Palatino Linotype" w:eastAsia="Times New Roman" w:hAnsi="Palatino Linotype"/>
          <w:lang w:val="el-GR" w:eastAsia="el-GR"/>
        </w:rPr>
        <w:t xml:space="preserve">. </w:t>
      </w:r>
      <w:r w:rsidRPr="00030D2E">
        <w:rPr>
          <w:rFonts w:ascii="Palatino Linotype" w:eastAsia="Times New Roman" w:hAnsi="Palatino Linotype"/>
          <w:b/>
          <w:bCs/>
          <w:lang w:val="el-GR" w:eastAsia="el-GR"/>
        </w:rPr>
        <w:t>Κατά τη χρήση ηλεκτρονικών μέσων ή ταχυδρομικής αποστολής</w:t>
      </w:r>
      <w:r w:rsidRPr="00030D2E">
        <w:rPr>
          <w:rFonts w:ascii="Palatino Linotype" w:eastAsia="Times New Roman" w:hAnsi="Palatino Linotype"/>
          <w:lang w:val="el-GR" w:eastAsia="el-GR"/>
        </w:rPr>
        <w:t xml:space="preserve">, για την ολοκλήρωση της εγγραφής </w:t>
      </w:r>
      <w:r w:rsidRPr="00030D2E">
        <w:rPr>
          <w:rFonts w:ascii="Palatino Linotype" w:eastAsia="Times New Roman" w:hAnsi="Palatino Linotype"/>
          <w:b/>
          <w:bCs/>
          <w:lang w:val="el-GR" w:eastAsia="el-GR"/>
        </w:rPr>
        <w:t xml:space="preserve">απαιτείται η υποβολή υπεύθυνης δήλωσης του επιτυχόντος και αιτούντος την εγγραφή, η οποία εκδίδεται μέσω του ιστότοπου </w:t>
      </w:r>
      <w:r>
        <w:rPr>
          <w:rFonts w:ascii="Palatino Linotype" w:eastAsia="Times New Roman" w:hAnsi="Palatino Linotype"/>
          <w:b/>
          <w:bCs/>
          <w:lang w:eastAsia="el-GR"/>
        </w:rPr>
        <w:t> </w:t>
      </w:r>
      <w:hyperlink r:id="rId8" w:history="1">
        <w:r>
          <w:rPr>
            <w:rStyle w:val="-"/>
            <w:rFonts w:ascii="Palatino Linotype" w:eastAsia="Times New Roman" w:hAnsi="Palatino Linotype"/>
            <w:b/>
            <w:bCs/>
            <w:lang w:eastAsia="el-GR"/>
          </w:rPr>
          <w:t>www</w:t>
        </w:r>
        <w:r w:rsidRPr="00030D2E">
          <w:rPr>
            <w:rStyle w:val="-"/>
            <w:rFonts w:ascii="Palatino Linotype" w:eastAsia="Times New Roman" w:hAnsi="Palatino Linotype"/>
            <w:b/>
            <w:bCs/>
            <w:lang w:val="el-GR" w:eastAsia="el-GR"/>
          </w:rPr>
          <w:t>.</w:t>
        </w:r>
        <w:r>
          <w:rPr>
            <w:rStyle w:val="-"/>
            <w:rFonts w:ascii="Palatino Linotype" w:eastAsia="Times New Roman" w:hAnsi="Palatino Linotype"/>
            <w:b/>
            <w:bCs/>
            <w:lang w:eastAsia="el-GR"/>
          </w:rPr>
          <w:t>gov</w:t>
        </w:r>
        <w:r w:rsidRPr="00030D2E">
          <w:rPr>
            <w:rStyle w:val="-"/>
            <w:rFonts w:ascii="Palatino Linotype" w:eastAsia="Times New Roman" w:hAnsi="Palatino Linotype"/>
            <w:b/>
            <w:bCs/>
            <w:lang w:val="el-GR" w:eastAsia="el-GR"/>
          </w:rPr>
          <w:t>.</w:t>
        </w:r>
        <w:r>
          <w:rPr>
            <w:rStyle w:val="-"/>
            <w:rFonts w:ascii="Palatino Linotype" w:eastAsia="Times New Roman" w:hAnsi="Palatino Linotype"/>
            <w:b/>
            <w:bCs/>
            <w:lang w:eastAsia="el-GR"/>
          </w:rPr>
          <w:t>gr</w:t>
        </w:r>
      </w:hyperlink>
      <w:r w:rsidRPr="00030D2E">
        <w:rPr>
          <w:rFonts w:ascii="Palatino Linotype" w:eastAsia="Times New Roman" w:hAnsi="Palatino Linotype"/>
          <w:b/>
          <w:bCs/>
          <w:lang w:val="el-GR" w:eastAsia="el-GR"/>
        </w:rPr>
        <w:t xml:space="preserve"> </w:t>
      </w:r>
      <w:r>
        <w:rPr>
          <w:rFonts w:ascii="Palatino Linotype" w:eastAsia="Times New Roman" w:hAnsi="Palatino Linotype"/>
          <w:b/>
          <w:bCs/>
          <w:lang w:eastAsia="el-GR"/>
        </w:rPr>
        <w:t> </w:t>
      </w:r>
      <w:r w:rsidRPr="00030D2E">
        <w:rPr>
          <w:rFonts w:ascii="Palatino Linotype" w:eastAsia="Times New Roman" w:hAnsi="Palatino Linotype"/>
          <w:b/>
          <w:bCs/>
          <w:lang w:val="el-GR" w:eastAsia="el-GR"/>
        </w:rPr>
        <w:t>ή φέρει φυσική υπογραφή με βεβαίωση του γνησίου αυτής,</w:t>
      </w:r>
      <w:r w:rsidRPr="00030D2E">
        <w:rPr>
          <w:rFonts w:ascii="Palatino Linotype" w:eastAsia="Times New Roman" w:hAnsi="Palatino Linotype"/>
          <w:lang w:val="el-GR" w:eastAsia="el-GR"/>
        </w:rPr>
        <w:t xml:space="preserve"> στην οποία θα δηλώνει ότι όλα τα στοιχεία και τυχόν δικαιολογητικά που υποβάλλει, είναι ακριβή και αληθή.</w:t>
      </w:r>
    </w:p>
    <w:p w:rsidR="00030D2E" w:rsidRPr="001C1D05" w:rsidRDefault="00030D2E" w:rsidP="001C1D05">
      <w:pPr>
        <w:autoSpaceDE w:val="0"/>
        <w:autoSpaceDN w:val="0"/>
        <w:ind w:left="420"/>
        <w:rPr>
          <w:rFonts w:ascii="Palatino Linotype" w:hAnsi="Palatino Linotype"/>
          <w:b/>
          <w:lang w:val="el-GR"/>
        </w:rPr>
      </w:pPr>
      <w:r w:rsidRPr="001C1D05">
        <w:rPr>
          <w:rFonts w:ascii="Palatino Linotype" w:hAnsi="Palatino Linotype"/>
          <w:b/>
          <w:lang w:val="el-GR" w:eastAsia="el-GR"/>
        </w:rPr>
        <w:lastRenderedPageBreak/>
        <w:t xml:space="preserve">Τυχόν επιτυχόντες/ούσες, που δεν εγγράφηκαν ούτε με αυτή τη διαδικασία, χάνουν το ως άνω δικαίωμα εγγραφής. </w:t>
      </w:r>
    </w:p>
    <w:p w:rsidR="00030D2E" w:rsidRPr="00030D2E" w:rsidRDefault="00030D2E" w:rsidP="00030D2E">
      <w:pPr>
        <w:ind w:left="720"/>
        <w:rPr>
          <w:rFonts w:ascii="Palatino Linotype" w:hAnsi="Palatino Linotype"/>
          <w:lang w:val="el-GR"/>
        </w:rPr>
      </w:pPr>
    </w:p>
    <w:p w:rsidR="00030D2E" w:rsidRPr="00030D2E" w:rsidRDefault="00030D2E" w:rsidP="001C1D05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/>
          <w:lang w:val="el-GR" w:eastAsia="el-GR"/>
        </w:rPr>
      </w:pPr>
      <w:r w:rsidRPr="00030D2E">
        <w:rPr>
          <w:rFonts w:ascii="Palatino Linotype" w:eastAsia="Times New Roman" w:hAnsi="Palatino Linotype"/>
          <w:lang w:val="el-GR"/>
        </w:rPr>
        <w:t>Σημειώνεται ότι οι επιτυχόντες/ούσες της ειδικής κατηγορίας πασχόντων από σοβαρές ασθένειες 2022, είτε ολοκλήρωσαν την ηλεκτρονική εγγραφή είτε θα εγγραφούν απευθείας στη Γραμματεία του Τμήματος επιτυχίας, σύμφωνα με την παρ. 6 του άρθρου 6 της Υ.Α. Φ.153/52642/Α5/10-05-2022 (Β΄2320), πρέπει, οι ίδιοι ή μέσω εξουσιοδοτημένου προσώπου, να καταθέσουν στις Γραμματείες αυτοπροσώπως ή, εναλλακτικά, με ταχυδρομική αποστολή με συστημένη επιστολή και απόδειξη παραλαβής τα δικαιολογητικά που αναφέρονται στο σημείο 3 της εγκυκλίου, προκειμένου να ολοκληρωθεί η εγγραφή τους.</w:t>
      </w:r>
    </w:p>
    <w:p w:rsidR="00030D2E" w:rsidRPr="00030D2E" w:rsidRDefault="00030D2E" w:rsidP="00030D2E">
      <w:pPr>
        <w:autoSpaceDE w:val="0"/>
        <w:autoSpaceDN w:val="0"/>
        <w:rPr>
          <w:rFonts w:ascii="Palatino Linotype" w:hAnsi="Palatino Linotype"/>
          <w:lang w:val="el-GR" w:eastAsia="el-GR"/>
        </w:rPr>
      </w:pPr>
    </w:p>
    <w:p w:rsidR="00030D2E" w:rsidRPr="00030D2E" w:rsidRDefault="00030D2E" w:rsidP="001C1D05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/>
          <w:lang w:val="el-GR" w:eastAsia="el-GR"/>
        </w:rPr>
      </w:pPr>
      <w:r w:rsidRPr="00030D2E">
        <w:rPr>
          <w:rFonts w:ascii="Palatino Linotype" w:eastAsia="Times New Roman" w:hAnsi="Palatino Linotype"/>
          <w:lang w:val="el-GR" w:eastAsia="el-GR"/>
        </w:rPr>
        <w:t xml:space="preserve">Ο ηλεκτρονικός πίνακας με τα στοιχεία των αιτούντων διαγραφή που αποστέλλεται στα Ιδρύματα, αντικαθιστά την αίτηση για διαγραφή που προσκόμιζαν οι φοιτητές/τριες στις Γραμματείες των Τμημάτων/Σχολών, προκειμένου να λάβουν τη βεβαίωση διαγραφής από τη Γραμματεία του προηγούμενου Τμήματος/Σχολής και να την παραδώσουν στη Γραμματεία του νέου Τμήματος/Σχολής. Συστήνεται η άμεση ολοκλήρωση της διαδικασίας των διαγραφών και η κοινοποίηση της βεβαίωσης διαγραφής στη Γραμματεία του νέου Τμήματος και στο ηλεκτρονικό ταχυδρομείο του επιτυχόντα, από τη Γραμματεία του Τμήματος διαγραφής. </w:t>
      </w:r>
    </w:p>
    <w:p w:rsidR="00030D2E" w:rsidRPr="00030D2E" w:rsidRDefault="00030D2E" w:rsidP="00030D2E">
      <w:pPr>
        <w:autoSpaceDE w:val="0"/>
        <w:autoSpaceDN w:val="0"/>
        <w:ind w:left="420"/>
        <w:rPr>
          <w:rFonts w:ascii="Palatino Linotype" w:hAnsi="Palatino Linotype"/>
          <w:lang w:val="el-GR" w:eastAsia="el-GR"/>
        </w:rPr>
      </w:pPr>
    </w:p>
    <w:p w:rsidR="00030D2E" w:rsidRPr="00030D2E" w:rsidRDefault="00030D2E" w:rsidP="001C1D05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/>
          <w:lang w:val="el-GR" w:eastAsia="el-GR"/>
        </w:rPr>
      </w:pPr>
      <w:r w:rsidRPr="00030D2E">
        <w:rPr>
          <w:rFonts w:ascii="Palatino Linotype" w:eastAsia="Times New Roman" w:hAnsi="Palatino Linotype"/>
          <w:lang w:val="el-GR" w:eastAsia="el-GR"/>
        </w:rPr>
        <w:t xml:space="preserve">Στην εξαιρετική περίπτωση κατά την οποία ο/η επιτυχών/ούσα δεν επιθυμεί τελικά την ολοκλήρωση της εγγραφής του στο νέο Τμήμα ή Σχολή επιτυχίας, δύναται πριν την έκδοση των βεβαιώσεων διαγραφής της προηγούμενης παραγράφου, να υποβάλει προς τη Γραμματεία του προηγούμενου Τμήματος ή Σχολής αίτηση – υπεύθυνη δήλωση ανάκλησης της διαγραφής που αιτήθηκε ηλεκτρονικά. </w:t>
      </w:r>
    </w:p>
    <w:p w:rsidR="00030D2E" w:rsidRPr="00030D2E" w:rsidRDefault="00030D2E" w:rsidP="00030D2E">
      <w:pPr>
        <w:autoSpaceDE w:val="0"/>
        <w:autoSpaceDN w:val="0"/>
        <w:ind w:left="780"/>
        <w:rPr>
          <w:rFonts w:ascii="Palatino Linotype" w:hAnsi="Palatino Linotype"/>
          <w:lang w:val="el-GR" w:eastAsia="el-GR"/>
        </w:rPr>
      </w:pPr>
      <w:r w:rsidRPr="00030D2E">
        <w:rPr>
          <w:rFonts w:ascii="Palatino Linotype" w:hAnsi="Palatino Linotype"/>
          <w:lang w:val="el-GR" w:eastAsia="el-GR"/>
        </w:rPr>
        <w:t>Στην περίπτωση των ήδη εγγεγραμμένων η εγγραφή τους τελεί υπό την αίρεση της διαγραφής τους από το προηγούμενο Τμήμα ή Σχολή.</w:t>
      </w:r>
    </w:p>
    <w:p w:rsidR="00030D2E" w:rsidRPr="00030D2E" w:rsidRDefault="00030D2E" w:rsidP="00030D2E">
      <w:pPr>
        <w:autoSpaceDE w:val="0"/>
        <w:autoSpaceDN w:val="0"/>
        <w:ind w:left="780"/>
        <w:rPr>
          <w:rFonts w:ascii="Palatino Linotype" w:hAnsi="Palatino Linotype"/>
          <w:lang w:val="el-GR" w:eastAsia="el-GR"/>
        </w:rPr>
      </w:pPr>
    </w:p>
    <w:p w:rsidR="001E0119" w:rsidRPr="00F505AE" w:rsidRDefault="001E0119" w:rsidP="00341D07">
      <w:pPr>
        <w:ind w:left="4320" w:right="-766"/>
        <w:jc w:val="center"/>
        <w:rPr>
          <w:rFonts w:ascii="Palatino Linotype" w:hAnsi="Palatino Linotype"/>
          <w:sz w:val="21"/>
          <w:szCs w:val="21"/>
          <w:lang w:val="el-GR"/>
        </w:rPr>
      </w:pP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                                                                                                   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</w:rPr>
        <w:t xml:space="preserve">Γραμματεία </w:t>
      </w:r>
      <w:r w:rsidR="000C1933"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ΠΠΣ ΤΜΟΔ</w:t>
      </w:r>
    </w:p>
    <w:sectPr w:rsidR="001E0119" w:rsidRPr="00F505AE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26A"/>
    <w:multiLevelType w:val="multilevel"/>
    <w:tmpl w:val="389C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13401"/>
    <w:multiLevelType w:val="hybridMultilevel"/>
    <w:tmpl w:val="B7FE087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D2E"/>
    <w:rsid w:val="000853AB"/>
    <w:rsid w:val="00096A8B"/>
    <w:rsid w:val="000B4723"/>
    <w:rsid w:val="000C1933"/>
    <w:rsid w:val="000F1291"/>
    <w:rsid w:val="001330FC"/>
    <w:rsid w:val="001C1D05"/>
    <w:rsid w:val="001E0119"/>
    <w:rsid w:val="00217274"/>
    <w:rsid w:val="0027067C"/>
    <w:rsid w:val="002A160C"/>
    <w:rsid w:val="002C4BEB"/>
    <w:rsid w:val="002F2E46"/>
    <w:rsid w:val="00341D07"/>
    <w:rsid w:val="003E4AD9"/>
    <w:rsid w:val="004728ED"/>
    <w:rsid w:val="004D6D24"/>
    <w:rsid w:val="00541C60"/>
    <w:rsid w:val="00543224"/>
    <w:rsid w:val="005478E3"/>
    <w:rsid w:val="00555628"/>
    <w:rsid w:val="00642045"/>
    <w:rsid w:val="006935CE"/>
    <w:rsid w:val="007014D1"/>
    <w:rsid w:val="00797C3C"/>
    <w:rsid w:val="008B26C7"/>
    <w:rsid w:val="008B4AD5"/>
    <w:rsid w:val="00974ACE"/>
    <w:rsid w:val="0098739B"/>
    <w:rsid w:val="009F37E8"/>
    <w:rsid w:val="00A50EF9"/>
    <w:rsid w:val="00A62F4E"/>
    <w:rsid w:val="00A74788"/>
    <w:rsid w:val="00AB623E"/>
    <w:rsid w:val="00B40EE7"/>
    <w:rsid w:val="00B63ED4"/>
    <w:rsid w:val="00B71FBA"/>
    <w:rsid w:val="00B82BDA"/>
    <w:rsid w:val="00BC0207"/>
    <w:rsid w:val="00BC47C2"/>
    <w:rsid w:val="00E0390B"/>
    <w:rsid w:val="00E220E0"/>
    <w:rsid w:val="00EA7D19"/>
    <w:rsid w:val="00F505AE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CDD065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0119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1E0119"/>
    <w:pPr>
      <w:spacing w:after="0" w:line="240" w:lineRule="auto"/>
      <w:ind w:left="720"/>
      <w:contextualSpacing/>
    </w:pPr>
    <w:rPr>
      <w:rFonts w:ascii="Calibri" w:hAnsi="Calibri" w:cs="Times New Roman"/>
      <w:lang w:val="el-GR"/>
    </w:rPr>
  </w:style>
  <w:style w:type="character" w:styleId="a6">
    <w:name w:val="Strong"/>
    <w:basedOn w:val="a0"/>
    <w:uiPriority w:val="22"/>
    <w:qFormat/>
    <w:rsid w:val="002A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</cp:revision>
  <dcterms:created xsi:type="dcterms:W3CDTF">2022-09-16T12:15:00Z</dcterms:created>
  <dcterms:modified xsi:type="dcterms:W3CDTF">2022-09-16T12:20:00Z</dcterms:modified>
</cp:coreProperties>
</file>