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D92BBA" w:rsidRPr="00921676" w:rsidRDefault="00921676" w:rsidP="00921676">
      <w:pPr>
        <w:jc w:val="right"/>
        <w:rPr>
          <w:rFonts w:ascii="Palatino Linotype" w:hAnsi="Palatino Linotype" w:cs="Segoe UI Light"/>
          <w:b/>
          <w:sz w:val="28"/>
          <w:szCs w:val="28"/>
          <w:lang w:val="el-GR"/>
        </w:rPr>
      </w:pPr>
      <w:r w:rsidRPr="00921676">
        <w:rPr>
          <w:rFonts w:ascii="Palatino Linotype" w:hAnsi="Palatino Linotype" w:cs="Segoe UI Light"/>
          <w:b/>
          <w:sz w:val="28"/>
          <w:szCs w:val="28"/>
          <w:lang w:val="el-GR"/>
        </w:rPr>
        <w:t>Χίος, 24/0</w:t>
      </w:r>
      <w:r>
        <w:rPr>
          <w:rFonts w:ascii="Palatino Linotype" w:hAnsi="Palatino Linotype" w:cs="Segoe UI Light"/>
          <w:b/>
          <w:sz w:val="28"/>
          <w:szCs w:val="28"/>
          <w:lang w:val="el-GR"/>
        </w:rPr>
        <w:t>4</w:t>
      </w:r>
      <w:r w:rsidRPr="00921676">
        <w:rPr>
          <w:rFonts w:ascii="Palatino Linotype" w:hAnsi="Palatino Linotype" w:cs="Segoe UI Light"/>
          <w:b/>
          <w:sz w:val="28"/>
          <w:szCs w:val="28"/>
          <w:lang w:val="el-GR"/>
        </w:rPr>
        <w:t>/2023</w:t>
      </w:r>
    </w:p>
    <w:p w:rsidR="00D92BBA" w:rsidRPr="009D735E" w:rsidRDefault="00D92BBA" w:rsidP="00D92BBA">
      <w:pPr>
        <w:jc w:val="both"/>
        <w:rPr>
          <w:rFonts w:ascii="Palatino Linotype" w:hAnsi="Palatino Linotype" w:cs="Segoe UI Light"/>
          <w:b/>
          <w:sz w:val="28"/>
          <w:szCs w:val="28"/>
          <w:lang w:val="el-GR"/>
        </w:rPr>
      </w:pPr>
    </w:p>
    <w:p w:rsidR="00BC7076" w:rsidRDefault="00921676" w:rsidP="009D735E">
      <w:pPr>
        <w:spacing w:after="0" w:line="240" w:lineRule="auto"/>
        <w:jc w:val="center"/>
        <w:rPr>
          <w:rFonts w:ascii="Palatino Linotype" w:hAnsi="Palatino Linotype" w:cs="Segoe UI Light"/>
          <w:b/>
          <w:sz w:val="28"/>
          <w:szCs w:val="28"/>
          <w:lang w:val="el-GR"/>
        </w:rPr>
      </w:pPr>
      <w:r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Εξεταστικές </w:t>
      </w:r>
      <w:r w:rsid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περίοδοι </w:t>
      </w:r>
      <w:proofErr w:type="spellStart"/>
      <w:r w:rsidR="009D735E">
        <w:rPr>
          <w:rFonts w:ascii="Palatino Linotype" w:hAnsi="Palatino Linotype" w:cs="Segoe UI Light"/>
          <w:b/>
          <w:sz w:val="28"/>
          <w:szCs w:val="28"/>
          <w:lang w:val="el-GR"/>
        </w:rPr>
        <w:t>ακαδ</w:t>
      </w:r>
      <w:proofErr w:type="spellEnd"/>
      <w:r w:rsidR="009D735E">
        <w:rPr>
          <w:rFonts w:ascii="Palatino Linotype" w:hAnsi="Palatino Linotype" w:cs="Segoe UI Light"/>
          <w:b/>
          <w:sz w:val="28"/>
          <w:szCs w:val="28"/>
          <w:lang w:val="el-GR"/>
        </w:rPr>
        <w:t>. έτους 2022-2023</w:t>
      </w:r>
    </w:p>
    <w:p w:rsidR="009D735E" w:rsidRPr="009D735E" w:rsidRDefault="009D735E" w:rsidP="009D735E">
      <w:pPr>
        <w:spacing w:after="0" w:line="240" w:lineRule="auto"/>
        <w:jc w:val="center"/>
        <w:rPr>
          <w:rFonts w:ascii="Palatino Linotype" w:hAnsi="Palatino Linotype" w:cs="Segoe UI Light"/>
          <w:b/>
          <w:sz w:val="28"/>
          <w:szCs w:val="28"/>
          <w:lang w:val="el-GR"/>
        </w:rPr>
      </w:pPr>
    </w:p>
    <w:p w:rsidR="00D92BBA" w:rsidRPr="009D735E" w:rsidRDefault="00BC7076" w:rsidP="00D92BBA">
      <w:pPr>
        <w:jc w:val="both"/>
        <w:rPr>
          <w:rFonts w:ascii="Palatino Linotype" w:hAnsi="Palatino Linotype" w:cs="Segoe UI Light"/>
          <w:sz w:val="28"/>
          <w:szCs w:val="28"/>
          <w:lang w:val="el-GR"/>
        </w:rPr>
      </w:pPr>
      <w:r w:rsidRPr="009D735E">
        <w:rPr>
          <w:rFonts w:ascii="Palatino Linotype" w:hAnsi="Palatino Linotype" w:cs="Segoe UI Light"/>
          <w:sz w:val="28"/>
          <w:szCs w:val="28"/>
          <w:lang w:val="el-GR"/>
        </w:rPr>
        <w:t>Σας ενημερώνουμε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ότι σύμφωνα με το άρθρο 65, παρ. 3, Ν. 4957/2022 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οι φοιτητές/</w:t>
      </w:r>
      <w:proofErr w:type="spellStart"/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τριες</w:t>
      </w:r>
      <w:proofErr w:type="spellEnd"/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 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του πρώτου κύκλου σπουδών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που έχουν συμπληρώσει την περίοδο κανονικής φοίτησης</w:t>
      </w:r>
      <w:r w:rsidR="00B40CD3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 των 5 ετών (</w:t>
      </w:r>
      <w:r w:rsidR="00B40CD3" w:rsidRPr="009D735E">
        <w:rPr>
          <w:rFonts w:ascii="Palatino Linotype" w:hAnsi="Palatino Linotype" w:cs="Segoe UI Light"/>
          <w:b/>
          <w:i/>
          <w:sz w:val="28"/>
          <w:szCs w:val="28"/>
          <w:lang w:val="el-GR"/>
        </w:rPr>
        <w:t>δηλαδή βρίσκονται στο 11</w:t>
      </w:r>
      <w:r w:rsidR="00B40CD3" w:rsidRPr="009D735E">
        <w:rPr>
          <w:rFonts w:ascii="Palatino Linotype" w:hAnsi="Palatino Linotype" w:cs="Segoe UI Light"/>
          <w:b/>
          <w:i/>
          <w:sz w:val="28"/>
          <w:szCs w:val="28"/>
          <w:vertAlign w:val="superscript"/>
          <w:lang w:val="el-GR"/>
        </w:rPr>
        <w:t>ο</w:t>
      </w:r>
      <w:r w:rsidR="00B40CD3" w:rsidRPr="009D735E">
        <w:rPr>
          <w:rFonts w:ascii="Palatino Linotype" w:hAnsi="Palatino Linotype" w:cs="Segoe UI Light"/>
          <w:b/>
          <w:i/>
          <w:sz w:val="28"/>
          <w:szCs w:val="28"/>
          <w:lang w:val="el-GR"/>
        </w:rPr>
        <w:t xml:space="preserve"> εξάμηνο και άνω</w:t>
      </w:r>
      <w:r w:rsidR="00B40CD3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)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, δικαιούνται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να εξετάζονται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κατά την εξεταστική περίοδο κάθε ακαδημαϊκού εξαμήνου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σε όλα τα μαθήματα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που οφείλουν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>, ανεξάρτητα αν αυτά διδάσκοντα</w:t>
      </w:r>
      <w:r w:rsidR="00CF37B1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ι σε χειμερινό ή εαρινό εξάμηνο </w:t>
      </w:r>
      <w:r w:rsidR="00CF37B1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και τα οποία έχουν ήδη δηλωθεί</w:t>
      </w:r>
      <w:r w:rsidR="004D5162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/εξεταστεί σε προηγούμενα ακαδημαϊκά </w:t>
      </w:r>
      <w:r w:rsidR="00CF37B1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έτη.</w:t>
      </w:r>
    </w:p>
    <w:p w:rsidR="00D92BBA" w:rsidRPr="009D735E" w:rsidRDefault="00D92BBA" w:rsidP="00D92BBA">
      <w:pPr>
        <w:jc w:val="both"/>
        <w:rPr>
          <w:rFonts w:ascii="Palatino Linotype" w:hAnsi="Palatino Linotype" w:cs="Segoe UI Light"/>
          <w:b/>
          <w:sz w:val="28"/>
          <w:szCs w:val="28"/>
          <w:lang w:val="el-GR"/>
        </w:rPr>
      </w:pPr>
      <w:r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Ως εκ τούτου, η εξεταστική περίοδος </w:t>
      </w:r>
      <w:r w:rsidR="00921676">
        <w:rPr>
          <w:rFonts w:ascii="Palatino Linotype" w:hAnsi="Palatino Linotype" w:cs="Segoe UI Light"/>
          <w:sz w:val="28"/>
          <w:szCs w:val="28"/>
          <w:lang w:val="el-GR"/>
        </w:rPr>
        <w:t>Ιουνίου</w:t>
      </w:r>
      <w:r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2023 </w:t>
      </w:r>
      <w:r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θα διαρκέσει 4 εβδομάδες,</w:t>
      </w:r>
      <w:bookmarkStart w:id="0" w:name="_GoBack"/>
      <w:bookmarkEnd w:id="0"/>
      <w:r w:rsidRP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 από </w:t>
      </w:r>
      <w:r w:rsidR="00921676">
        <w:rPr>
          <w:rFonts w:ascii="Palatino Linotype" w:hAnsi="Palatino Linotype" w:cs="Segoe UI Light"/>
          <w:b/>
          <w:sz w:val="28"/>
          <w:szCs w:val="28"/>
          <w:lang w:val="el-GR"/>
        </w:rPr>
        <w:t>29/05/2023 έως 23/06/2023</w:t>
      </w:r>
      <w:r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.</w:t>
      </w:r>
    </w:p>
    <w:p w:rsidR="00AB2E38" w:rsidRPr="009D735E" w:rsidRDefault="00BC7076" w:rsidP="00BC7076">
      <w:pPr>
        <w:spacing w:after="0" w:line="240" w:lineRule="auto"/>
        <w:jc w:val="both"/>
        <w:rPr>
          <w:rFonts w:ascii="Palatino Linotype" w:eastAsia="Times New Roman" w:hAnsi="Palatino Linotype" w:cs="Tahoma"/>
          <w:sz w:val="28"/>
          <w:szCs w:val="28"/>
          <w:u w:val="single"/>
          <w:lang w:val="el-GR" w:eastAsia="el-GR"/>
        </w:rPr>
      </w:pPr>
      <w:r w:rsidRPr="009D735E">
        <w:rPr>
          <w:rFonts w:ascii="Palatino Linotype" w:eastAsia="Times New Roman" w:hAnsi="Palatino Linotype" w:cs="Tahoma"/>
          <w:sz w:val="28"/>
          <w:szCs w:val="28"/>
          <w:lang w:val="el-GR" w:eastAsia="el-GR"/>
        </w:rPr>
        <w:t>Οι φοιτητές/</w:t>
      </w:r>
      <w:proofErr w:type="spellStart"/>
      <w:r w:rsidRPr="009D735E">
        <w:rPr>
          <w:rFonts w:ascii="Palatino Linotype" w:eastAsia="Times New Roman" w:hAnsi="Palatino Linotype" w:cs="Tahoma"/>
          <w:sz w:val="28"/>
          <w:szCs w:val="28"/>
          <w:lang w:val="el-GR" w:eastAsia="el-GR"/>
        </w:rPr>
        <w:t>τριες</w:t>
      </w:r>
      <w:proofErr w:type="spellEnd"/>
      <w:r w:rsidRPr="009D735E">
        <w:rPr>
          <w:rFonts w:ascii="Palatino Linotype" w:eastAsia="Times New Roman" w:hAnsi="Palatino Linotype" w:cs="Tahoma"/>
          <w:sz w:val="28"/>
          <w:szCs w:val="28"/>
          <w:lang w:val="el-GR" w:eastAsia="el-GR"/>
        </w:rPr>
        <w:t xml:space="preserve"> που πληρούν τις δύο παραπάνω προϋποθέσεις, </w:t>
      </w:r>
      <w:r w:rsidRPr="009D735E">
        <w:rPr>
          <w:rFonts w:ascii="Palatino Linotype" w:eastAsia="Times New Roman" w:hAnsi="Palatino Linotype" w:cs="Tahoma"/>
          <w:b/>
          <w:sz w:val="28"/>
          <w:szCs w:val="28"/>
          <w:lang w:val="el-GR" w:eastAsia="el-GR"/>
        </w:rPr>
        <w:t xml:space="preserve">καλούνται </w:t>
      </w:r>
      <w:r w:rsidRPr="009D735E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 xml:space="preserve">να προβούν σε συμπληρωματική δήλωση των μαθημάτων </w:t>
      </w:r>
      <w:r w:rsidR="00921676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>χειμερινού</w:t>
      </w:r>
      <w:r w:rsidRPr="009D735E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 xml:space="preserve"> </w:t>
      </w:r>
      <w:r w:rsidRPr="00921676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>εξαμήνου</w:t>
      </w:r>
      <w:r w:rsidR="00921676" w:rsidRPr="00921676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 xml:space="preserve"> έως και την Τετάρτη 03/05/2023</w:t>
      </w:r>
      <w:r w:rsidR="00921676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>.</w:t>
      </w:r>
    </w:p>
    <w:p w:rsidR="00BC7076" w:rsidRPr="009D735E" w:rsidRDefault="00BC7076" w:rsidP="00BC7076">
      <w:pPr>
        <w:spacing w:after="0" w:line="240" w:lineRule="auto"/>
        <w:jc w:val="both"/>
        <w:rPr>
          <w:rFonts w:ascii="Palatino Linotype" w:eastAsia="Times New Roman" w:hAnsi="Palatino Linotype" w:cs="Tahoma"/>
          <w:sz w:val="28"/>
          <w:szCs w:val="28"/>
          <w:u w:val="single"/>
          <w:lang w:val="el-GR" w:eastAsia="el-GR"/>
        </w:rPr>
      </w:pPr>
    </w:p>
    <w:p w:rsidR="00BC7076" w:rsidRPr="009D735E" w:rsidRDefault="00BC7076" w:rsidP="00BC7076">
      <w:pPr>
        <w:spacing w:after="0" w:line="240" w:lineRule="auto"/>
        <w:jc w:val="right"/>
        <w:rPr>
          <w:rFonts w:ascii="Palatino Linotype" w:eastAsia="Times New Roman" w:hAnsi="Palatino Linotype" w:cs="Tahoma"/>
          <w:sz w:val="28"/>
          <w:szCs w:val="28"/>
          <w:lang w:val="el-GR" w:eastAsia="el-GR"/>
        </w:rPr>
      </w:pPr>
      <w:r w:rsidRPr="009D735E">
        <w:rPr>
          <w:rFonts w:ascii="Palatino Linotype" w:eastAsia="Times New Roman" w:hAnsi="Palatino Linotype" w:cs="Tahoma"/>
          <w:sz w:val="28"/>
          <w:szCs w:val="28"/>
          <w:lang w:val="el-GR" w:eastAsia="el-GR"/>
        </w:rPr>
        <w:t>Γραμματεία ΠΠΣ ΤΜΟΔ</w:t>
      </w:r>
    </w:p>
    <w:sectPr w:rsidR="00BC7076" w:rsidRPr="009D735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2167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5162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7AA7"/>
    <w:rsid w:val="005A549B"/>
    <w:rsid w:val="005B173C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A0445"/>
    <w:rsid w:val="008B26C7"/>
    <w:rsid w:val="008C6A80"/>
    <w:rsid w:val="008F6C7F"/>
    <w:rsid w:val="00921676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D735E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CD3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C7076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CF37B1"/>
    <w:rsid w:val="00D22906"/>
    <w:rsid w:val="00D31B70"/>
    <w:rsid w:val="00D36EB6"/>
    <w:rsid w:val="00D63954"/>
    <w:rsid w:val="00D72DC9"/>
    <w:rsid w:val="00D92BBA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,"/>
  <w:listSeparator w:val=";"/>
  <w14:docId w14:val="6B6DDE6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2023-04-25T05:41:00Z</dcterms:created>
  <dcterms:modified xsi:type="dcterms:W3CDTF">2023-04-25T05:49:00Z</dcterms:modified>
</cp:coreProperties>
</file>