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ΑΙΤΗΣΗ ΔΙΑΚΟΠΗΣ ΦΟΙΤΗΣΗΣ</w:t>
      </w:r>
    </w:p>
    <w:p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της παρ. 4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άρθρ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ου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76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Ν. 4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7/202</w:t>
      </w:r>
      <w:r w:rsidR="00C24D9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</w:p>
    <w:p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55746" w:rsidRPr="00455746" w:rsidTr="00831A05">
        <w:trPr>
          <w:trHeight w:val="12340"/>
        </w:trPr>
        <w:tc>
          <w:tcPr>
            <w:tcW w:w="4820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ΣΤΟΙΧΕΙΑ ΑΙΤΟΥΝΤΟΣ/ΑΙΤΟΥΣ</w:t>
            </w:r>
            <w:r w:rsidR="000037DB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Α</w:t>
            </w:r>
            <w:bookmarkStart w:id="0" w:name="_GoBack"/>
            <w:bookmarkEnd w:id="0"/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Σ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val="en-US"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u w:val="single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Παρατηρήσεις: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 xml:space="preserve">Η αίτηση περιλαμβάνει το αιτούμενο χρονικό διάστημα διακοπής καθώς και τους λόγους (π.χ. λόγοι υγείας, ανωτέρας βίας, προσωπικοί, οικογενειακοί, οικονομικοί λόγοι κ.τ.λ.). 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u w:val="single"/>
                <w:lang w:eastAsia="zh-CN" w:bidi="hi-IN"/>
              </w:rPr>
              <w:t>Η αίτηση συνοδεύεται από όλα τα σχετικά δικαιολογητικά από αρμόδιες δημόσιες αρχές ή οργανισμούς, από τα οποία αποδεικνύονται σοβαροί λόγοι υγείας του/της αιτούντος/ούσας ή συγγενών του/της μέχρι και δευτέρου βαθμού εξ αίματος, λόγοι στράτευσης ή σοβαροί οικονομικοί λόγοι κ.τ.λ</w:t>
            </w: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.</w:t>
            </w: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i/>
                <w:kern w:val="1"/>
                <w:sz w:val="20"/>
                <w:szCs w:val="20"/>
                <w:lang w:eastAsia="zh-CN" w:bidi="hi-IN"/>
              </w:rPr>
              <w:t>Σε περίπτωση ανωτέρας βίας ή προσωπικών λόγων, μπορεί να κατατεθεί υπεύθυνη δήλωση του Ν. 1599/86, στην οποία να περιγράφονται οι λόγοι χωρίς να απαιτούνται επιπλέον δικαιολογητικά.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61" w:type="dxa"/>
          </w:tcPr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C24D9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…………………………. του Πανεπιστημίου Αιγαίου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Αιτούμαι την διακοπή της φοίτησής μου κατά το ........................................... (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ακαδημαϊκό έτος ……… /χειμερινό/εαρινό εξάμηνο του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ακαδημαϊκού έτους .............................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για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λόγους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.…………………………………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…….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………………..(τόπος), …/…./20….(ημερομηνία)</w:t>
            </w: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037DB"/>
    <w:rsid w:val="004049B6"/>
    <w:rsid w:val="00455746"/>
    <w:rsid w:val="00AC4A69"/>
    <w:rsid w:val="00AF735A"/>
    <w:rsid w:val="00C24D9B"/>
    <w:rsid w:val="00EB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93E5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Bellou Chrisanthi</cp:lastModifiedBy>
  <cp:revision>5</cp:revision>
  <dcterms:created xsi:type="dcterms:W3CDTF">2021-09-01T06:54:00Z</dcterms:created>
  <dcterms:modified xsi:type="dcterms:W3CDTF">2022-08-22T09:22:00Z</dcterms:modified>
</cp:coreProperties>
</file>