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1B" w:rsidRDefault="00F11A1B" w:rsidP="00F11A1B">
      <w:pPr>
        <w:jc w:val="right"/>
        <w:rPr>
          <w:rFonts w:ascii="Palatino Linotype" w:eastAsia="Times New Roman" w:hAnsi="Palatino Linotype" w:cs="Calibri"/>
          <w:b/>
          <w:color w:val="000000"/>
          <w:sz w:val="20"/>
          <w:szCs w:val="20"/>
        </w:rPr>
      </w:pPr>
      <w:r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>23/09/2019</w:t>
      </w:r>
    </w:p>
    <w:p w:rsidR="00F11A1B" w:rsidRDefault="00F11A1B" w:rsidP="00F11A1B">
      <w:pPr>
        <w:jc w:val="right"/>
        <w:rPr>
          <w:rFonts w:ascii="Palatino Linotype" w:eastAsia="Times New Roman" w:hAnsi="Palatino Linotype" w:cs="Calibri"/>
          <w:b/>
          <w:color w:val="000000"/>
          <w:sz w:val="20"/>
          <w:szCs w:val="20"/>
        </w:rPr>
      </w:pPr>
      <w:bookmarkStart w:id="0" w:name="_GoBack"/>
      <w:bookmarkEnd w:id="0"/>
    </w:p>
    <w:p w:rsidR="009C3671" w:rsidRPr="009C3671" w:rsidRDefault="009C3671" w:rsidP="009C3671">
      <w:pPr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>Θέμα: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«</w:t>
      </w:r>
      <w:r w:rsidRPr="009C3671">
        <w:rPr>
          <w:rFonts w:ascii="Palatino Linotype" w:eastAsia="Times New Roman" w:hAnsi="Palatino Linotype" w:cs="Calibri"/>
          <w:b/>
          <w:i/>
          <w:color w:val="000000"/>
          <w:sz w:val="20"/>
          <w:szCs w:val="20"/>
        </w:rPr>
        <w:t>Εγγραφές Αλλοδαπών – Αλλογενών</w:t>
      </w: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>»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b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Από το Υπουργείο Παιδείας και Θρησκευμάτων ανακοινώθηκε ότι οι </w:t>
      </w: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 xml:space="preserve">εγγραφές 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των επιτυχόντων/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χουσών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στα Τμήματα και τις Σχολές της Τριτοβάθμιας Εκπαίδευσης με την 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>ειδική κατηγορία Αλλοδαπών – Αλλογενών αποφοίτων λυκείων εκτός ΕΕ και αποφοίτων λυκείων ή αντίστοιχων σχολείων κρατών – μελών της Ε.Ε.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</w:t>
      </w: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>θα πραγματοποιηθούν από 23 Σεπτεμβρίου μέχρι και 30 Σεπτεμβρίου 2019.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b/>
          <w:color w:val="000000"/>
          <w:sz w:val="20"/>
          <w:szCs w:val="20"/>
          <w:u w:val="single"/>
        </w:rPr>
      </w:pP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  <w:u w:val="single"/>
        </w:rPr>
        <w:t>Στις ίδιες ημερομηνίες εγγράφονται:</w:t>
      </w:r>
    </w:p>
    <w:p w:rsid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>α. Οι εισαγόμενοι της ειδικής κατηγορίας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της παρ. 4Β1, του άρθρου 1 της με 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αρ.πρωτ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. Φ.151/82115/Α5 Υπουργικής Απόφασης (ΦΕΚ 1873 Β’ 2017), προηγούμενων ετών, άρρενες, </w:t>
      </w: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</w:rPr>
        <w:t>απόφοιτοι Λυκείων της Κυπριακής Δημοκρατίας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>που υπηρετούσαν τη θητεία τους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στην Κύπρο και έχουν απολυθεί από τις τάξεις του στρατού, ύστερα από σχετική βεβαίωση της Κυπριακής Πολιτείας.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  <w:u w:val="single"/>
        </w:rPr>
        <w:t>β. Οι εισακτέοι/</w:t>
      </w:r>
      <w:proofErr w:type="spellStart"/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  <w:u w:val="single"/>
        </w:rPr>
        <w:t>ες</w:t>
      </w:r>
      <w:proofErr w:type="spellEnd"/>
      <w:r w:rsidRPr="009C3671">
        <w:rPr>
          <w:rFonts w:ascii="Palatino Linotype" w:eastAsia="Times New Roman" w:hAnsi="Palatino Linotype" w:cs="Calibri"/>
          <w:b/>
          <w:color w:val="000000"/>
          <w:sz w:val="20"/>
          <w:szCs w:val="20"/>
          <w:u w:val="single"/>
        </w:rPr>
        <w:t xml:space="preserve"> με την ως άνω κατηγορία ακαδημαϊκού έτους 2018-2019 που δεν είχαν αποκτήσει τη βεβαίωση ελληνομάθειας,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μπορούν να εγγραφούν μέσα στην προθεσμία εγγραφής των 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νεοεισαγόμενων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φοιτητών με την οικεία ειδική κατηγορία, εφόσον προηγουμένως έχουν αποκτήσει τη βεβαίωση αυτή. Σε αντίθετη περίπτωση ο εισαγόμενος χάνει το δικαίωμα εγγραφής του.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>Για την εγγραφή τους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οι επιτυχόντες/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χούσες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αυτοπροσώπως ή το νομίμως εξουσιοδοτημένο από αυτούς/τες πρόσωπο, 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>καταθέτουν από 23 έως και 30 Σεπτεμβρίου 2019 στη Γραμματεία του Τμήματος αίτηση εγγραφής συνοδευόμενη από τα δικαιολογητικά</w:t>
      </w: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όπως αυτά αναφέρονται στην αναλυτική εγκύκλιο εγγραφών με 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αρ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. 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πρωτ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. Φ.152/14636/Α5/20-09-2019 (ΑΔΑ: 658Φ4653ΠΣ-Β1Ρ) η οποία επισυνάπτεται.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>Επισημαίνεται ότι για τους/τις εν λόγω υποψηφίους/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>ες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  <w:u w:val="single"/>
        </w:rPr>
        <w:t xml:space="preserve"> δεν εφαρμόζεται  η διαδικασία ηλεκτρονικής εγγραφής.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Μέσα σε προθεσμία είκοσι (20) ημερών από τη λήξη της ημερομηνίας εγγραφής, η Συνέλευση του Τμήματος, μετά  τον  έλεγχο  των δικαιολογητικών, με απόφασή της εγκρίνει την εγγραφή των επιτυχόντων-εισαγομένων. 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Η απόφαση της Συνέλευσης αποστέλλεται για έγκριση στο Πρυτανικό Συμβούλιο. 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Και οι δύο αποφάσεις (Συνέλευσης και Πρυτανικού Συμβουλίου) αποστέλλονται από τη Γραμματεία του Τμήματος στην ΚΔΣΦΜ προκειμένου η τελευταία να τις προωθήσει στο ΥΠΑΙΘ.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Η Γραμματεία του Τμήματος ενημερώνει τον/την ενδιαφερόμενο/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νη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για την εγγραφή.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ΠΡΟΣΟΧΗ: Για λόγους εξαιρετικής ανάγκης, όπως παρατεταμένη θεομηνία, σοβαρή ασθένεια, στράτευση ή απουσία στο εξωτερικό, είναι δυνατή η εγγραφή σπουδαστή/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στριας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που καθυστέρησε να εγγραφεί μέσα στις καθορισμένες προθεσμίες, με αιτιολογημένη απόφαση της Συνέλευσης του Τμήματος του Πανεπιστημίου,  ύστερα από αίτηση του ενδιαφερόμενου σπουδαστή, η οποία υποβάλλεται σε αποκλειστική προθεσμία τριάντα (30) ημερών από τη λήξη της προθεσμίας εγγραφής και στην οποία εκτίθενται και οι λόγοι της καθυστέρησης. Σπουδαστής/</w:t>
      </w:r>
      <w:proofErr w:type="spellStart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στρια</w:t>
      </w:r>
      <w:proofErr w:type="spellEnd"/>
      <w:r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 xml:space="preserve"> που δεν εγγράφηκε ούτε με τη διαδικασία αυτής της παραγράφου χάνει το δικαίωμα εγγραφής για το συγκεκριμένο ακαδημαϊκό έτος καθώς και για τα επόμενα έτη.</w:t>
      </w:r>
    </w:p>
    <w:p w:rsidR="009C3671" w:rsidRPr="009C3671" w:rsidRDefault="009C3671" w:rsidP="009C3671">
      <w:pPr>
        <w:jc w:val="both"/>
        <w:rPr>
          <w:rFonts w:ascii="Palatino Linotype" w:eastAsia="Times New Roman" w:hAnsi="Palatino Linotype" w:cs="Calibri"/>
          <w:color w:val="000000"/>
          <w:sz w:val="20"/>
          <w:szCs w:val="20"/>
        </w:rPr>
      </w:pPr>
    </w:p>
    <w:p w:rsidR="005812C7" w:rsidRPr="009C3671" w:rsidRDefault="00F11A1B" w:rsidP="009C3671">
      <w:pPr>
        <w:jc w:val="both"/>
        <w:rPr>
          <w:rFonts w:ascii="Palatino Linotype" w:hAnsi="Palatino Linotype"/>
          <w:sz w:val="20"/>
          <w:szCs w:val="20"/>
        </w:rPr>
      </w:pPr>
      <w:hyperlink r:id="rId4" w:history="1">
        <w:r w:rsidR="009C3671" w:rsidRPr="009C3671">
          <w:rPr>
            <w:rStyle w:val="-"/>
            <w:rFonts w:ascii="Palatino Linotype" w:eastAsia="Times New Roman" w:hAnsi="Palatino Linotype" w:cs="Calibri"/>
            <w:sz w:val="20"/>
            <w:szCs w:val="20"/>
          </w:rPr>
          <w:t>https://www.minedu.gov.gr/news/42978-20-09-19-eggrafes-se-panepistimia-ton-eisagomenon-me-tin-eidiki-katigoria-allodapon-allogenon-apofoiton-lykeion-ektos-ee-kai-apofoiton-lykeion-i-antistoixon-sxoleion-kraton-melon-tis-e-e-2</w:t>
        </w:r>
      </w:hyperlink>
      <w:r w:rsidR="009C3671" w:rsidRPr="009C3671">
        <w:rPr>
          <w:rFonts w:ascii="Palatino Linotype" w:eastAsia="Times New Roman" w:hAnsi="Palatino Linotype" w:cs="Calibri"/>
          <w:color w:val="000000"/>
          <w:sz w:val="20"/>
          <w:szCs w:val="20"/>
        </w:rPr>
        <w:t> </w:t>
      </w:r>
    </w:p>
    <w:sectPr w:rsidR="005812C7" w:rsidRPr="009C3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71"/>
    <w:rsid w:val="00090D63"/>
    <w:rsid w:val="0019129A"/>
    <w:rsid w:val="00194B97"/>
    <w:rsid w:val="003852CB"/>
    <w:rsid w:val="009C3671"/>
    <w:rsid w:val="00F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FB28"/>
  <w15:chartTrackingRefBased/>
  <w15:docId w15:val="{35C81FF0-DD72-4BEF-B3FA-E4223D3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7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C3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gov.gr/news/42978-20-09-19-eggrafes-se-panepistimia-ton-eisagomenon-me-tin-eidiki-katigoria-allodapon-allogenon-apofoiton-lykeion-ektos-ee-kai-apofoiton-lykeion-i-antistoixon-sxoleion-kraton-melon-tis-e-e-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</cp:revision>
  <dcterms:created xsi:type="dcterms:W3CDTF">2019-09-23T06:33:00Z</dcterms:created>
  <dcterms:modified xsi:type="dcterms:W3CDTF">2019-09-23T07:03:00Z</dcterms:modified>
</cp:coreProperties>
</file>